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95" w:rsidRPr="00ED51C1" w:rsidRDefault="00376D95" w:rsidP="00376D95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b/>
          <w:color w:val="1D1B11" w:themeColor="background2" w:themeShade="1A"/>
        </w:rPr>
      </w:pPr>
      <w:r w:rsidRPr="00ED51C1">
        <w:rPr>
          <w:rFonts w:ascii="Arial" w:hAnsi="Arial" w:cs="Arial"/>
          <w:b/>
          <w:color w:val="1D1B11" w:themeColor="background2" w:themeShade="1A"/>
        </w:rPr>
        <w:t>Em relação ao procedimento de GREVE, devemos observar: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b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b/>
          <w:color w:val="1D1B11" w:themeColor="background2" w:themeShade="1A"/>
        </w:rPr>
        <w:t>a.</w:t>
      </w:r>
      <w:proofErr w:type="gramEnd"/>
      <w:r w:rsidRPr="00ED51C1">
        <w:rPr>
          <w:rFonts w:ascii="Arial" w:hAnsi="Arial" w:cs="Arial"/>
          <w:b/>
          <w:color w:val="1D1B11" w:themeColor="background2" w:themeShade="1A"/>
        </w:rPr>
        <w:t xml:space="preserve"> que ninguém poderá ser constrangido a trabalhar, devido ao princípio da legalidade;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b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b/>
          <w:color w:val="1D1B11" w:themeColor="background2" w:themeShade="1A"/>
        </w:rPr>
        <w:t>b.</w:t>
      </w:r>
      <w:proofErr w:type="gramEnd"/>
      <w:r w:rsidRPr="00ED51C1">
        <w:rPr>
          <w:rFonts w:ascii="Arial" w:hAnsi="Arial" w:cs="Arial"/>
          <w:b/>
          <w:color w:val="1D1B11" w:themeColor="background2" w:themeShade="1A"/>
        </w:rPr>
        <w:t xml:space="preserve"> devido ser ato formal, está condicionado a aprovação do sindicato mediante assembléia;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b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b/>
          <w:color w:val="1D1B11" w:themeColor="background2" w:themeShade="1A"/>
        </w:rPr>
        <w:t>c.</w:t>
      </w:r>
      <w:proofErr w:type="gramEnd"/>
      <w:r w:rsidRPr="00ED51C1">
        <w:rPr>
          <w:rFonts w:ascii="Arial" w:hAnsi="Arial" w:cs="Arial"/>
          <w:b/>
          <w:color w:val="1D1B11" w:themeColor="background2" w:themeShade="1A"/>
        </w:rPr>
        <w:t xml:space="preserve"> não é ato formal, e os próprios trabalhadores poderão decidir a sua forma de realização;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b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b/>
          <w:color w:val="1D1B11" w:themeColor="background2" w:themeShade="1A"/>
        </w:rPr>
        <w:t>d.</w:t>
      </w:r>
      <w:proofErr w:type="gramEnd"/>
      <w:r w:rsidRPr="00ED51C1">
        <w:rPr>
          <w:rFonts w:ascii="Arial" w:hAnsi="Arial" w:cs="Arial"/>
          <w:b/>
          <w:color w:val="1D1B11" w:themeColor="background2" w:themeShade="1A"/>
        </w:rPr>
        <w:t xml:space="preserve"> os dirigentes do sindicato representante da categoria é quem deverá decidir como esta paralisação deverá ocorrer.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color w:val="1D1B11" w:themeColor="background2" w:themeShade="1A"/>
        </w:rPr>
      </w:pPr>
    </w:p>
    <w:p w:rsidR="00376D95" w:rsidRPr="00ED51C1" w:rsidRDefault="00376D95" w:rsidP="00376D95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1D1B11" w:themeColor="background2" w:themeShade="1A"/>
        </w:rPr>
      </w:pPr>
      <w:r w:rsidRPr="00ED51C1">
        <w:rPr>
          <w:rFonts w:ascii="Arial" w:hAnsi="Arial" w:cs="Arial"/>
          <w:b/>
          <w:bCs/>
          <w:color w:val="1D1B11" w:themeColor="background2" w:themeShade="1A"/>
        </w:rPr>
        <w:t xml:space="preserve">2. </w:t>
      </w:r>
      <w:r w:rsidRPr="00ED51C1">
        <w:rPr>
          <w:rFonts w:ascii="Arial" w:hAnsi="Arial" w:cs="Arial"/>
          <w:b/>
          <w:color w:val="1D1B11" w:themeColor="background2" w:themeShade="1A"/>
        </w:rPr>
        <w:t>No que se refere ao sistema de organização sindical brasileiro,</w:t>
      </w:r>
    </w:p>
    <w:p w:rsidR="00376D95" w:rsidRPr="00ED51C1" w:rsidRDefault="00376D95" w:rsidP="00376D95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b/>
          <w:color w:val="1D1B11" w:themeColor="background2" w:themeShade="1A"/>
        </w:rPr>
        <w:t>é</w:t>
      </w:r>
      <w:proofErr w:type="gramEnd"/>
      <w:r w:rsidRPr="00ED51C1">
        <w:rPr>
          <w:rFonts w:ascii="Arial" w:hAnsi="Arial" w:cs="Arial"/>
          <w:b/>
          <w:color w:val="1D1B11" w:themeColor="background2" w:themeShade="1A"/>
        </w:rPr>
        <w:t xml:space="preserve"> correto afirmar que:</w:t>
      </w:r>
    </w:p>
    <w:p w:rsidR="00376D95" w:rsidRPr="00ED51C1" w:rsidRDefault="00376D95" w:rsidP="00376D95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(A) o sistema é o da unicidade sindical, sendo vedada a criação de mais de uma organização sindical na mesma base territorial, que não poderá ser inferior à área de um Estado.</w:t>
      </w:r>
    </w:p>
    <w:p w:rsidR="00376D95" w:rsidRPr="00ED51C1" w:rsidRDefault="00376D95" w:rsidP="00376D95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 xml:space="preserve">(B) o sistema vigente é o da pluralidade sindical. </w:t>
      </w:r>
    </w:p>
    <w:p w:rsidR="00376D95" w:rsidRPr="00ED51C1" w:rsidRDefault="00376D95" w:rsidP="00376D95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(C) o sistema é o da unicidade sindical, sendo vedada a criação de mais de uma organização sindical na mesma base territorial, que não poderá ser inferior à área de um Município.</w:t>
      </w:r>
    </w:p>
    <w:p w:rsidR="00376D95" w:rsidRPr="00ED51C1" w:rsidRDefault="00376D95" w:rsidP="00376D95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(D) o sistema vigente é misto, sendo facultada a unicidade ou a pluralidade.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color w:val="1D1B11" w:themeColor="background2" w:themeShade="1A"/>
        </w:rPr>
      </w:pPr>
    </w:p>
    <w:p w:rsidR="00376D95" w:rsidRPr="00ED51C1" w:rsidRDefault="00376D95" w:rsidP="00376D95">
      <w:pPr>
        <w:jc w:val="both"/>
        <w:rPr>
          <w:rFonts w:ascii="Arial" w:hAnsi="Arial" w:cs="Arial"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b/>
          <w:color w:val="1D1B11" w:themeColor="background2" w:themeShade="1A"/>
        </w:rPr>
        <w:t>3.</w:t>
      </w:r>
      <w:proofErr w:type="gramEnd"/>
      <w:r w:rsidRPr="00ED51C1">
        <w:rPr>
          <w:rFonts w:ascii="Arial" w:hAnsi="Arial" w:cs="Arial"/>
          <w:b/>
          <w:color w:val="1D1B11" w:themeColor="background2" w:themeShade="1A"/>
        </w:rPr>
        <w:t>A deflagração de greve, no caso de atividades essenciais</w:t>
      </w:r>
      <w:r w:rsidRPr="00ED51C1">
        <w:rPr>
          <w:rFonts w:ascii="Arial" w:hAnsi="Arial" w:cs="Arial"/>
          <w:b/>
          <w:color w:val="1D1B11" w:themeColor="background2" w:themeShade="1A"/>
        </w:rPr>
        <w:br/>
      </w:r>
      <w:r w:rsidRPr="00ED51C1">
        <w:rPr>
          <w:rFonts w:ascii="Arial" w:hAnsi="Arial" w:cs="Arial"/>
          <w:color w:val="1D1B11" w:themeColor="background2" w:themeShade="1A"/>
        </w:rPr>
        <w:t>(A) depende de prévia aprovação da autoridade competente.</w:t>
      </w:r>
    </w:p>
    <w:p w:rsidR="00376D95" w:rsidRPr="00ED51C1" w:rsidRDefault="00376D95" w:rsidP="00376D95">
      <w:pPr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(B) depende de manutenção dos serviços indispensáveis.</w:t>
      </w:r>
    </w:p>
    <w:p w:rsidR="00376D95" w:rsidRPr="00ED51C1" w:rsidRDefault="00376D95" w:rsidP="00376D95">
      <w:pPr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(C) é abusiva.</w:t>
      </w:r>
    </w:p>
    <w:p w:rsidR="00376D95" w:rsidRPr="00ED51C1" w:rsidRDefault="00376D95" w:rsidP="00376D95">
      <w:pPr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(D) constitui crime.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color w:val="1D1B11" w:themeColor="background2" w:themeShade="1A"/>
        </w:rPr>
      </w:pP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b/>
          <w:color w:val="1D1B11" w:themeColor="background2" w:themeShade="1A"/>
        </w:rPr>
      </w:pPr>
      <w:r w:rsidRPr="00ED51C1">
        <w:rPr>
          <w:rFonts w:ascii="Arial" w:hAnsi="Arial" w:cs="Arial"/>
          <w:b/>
          <w:bCs/>
          <w:color w:val="1D1B11" w:themeColor="background2" w:themeShade="1A"/>
        </w:rPr>
        <w:t>4</w:t>
      </w:r>
      <w:r w:rsidRPr="00ED51C1">
        <w:rPr>
          <w:rFonts w:ascii="Arial" w:hAnsi="Arial" w:cs="Arial"/>
          <w:b/>
          <w:color w:val="1D1B11" w:themeColor="background2" w:themeShade="1A"/>
        </w:rPr>
        <w:t>. Convenção coletiva de trabalho é: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(A) acordo de caráter normativo, celebrado entre sindicatos representativos de categoria econômica e de categoria profissional.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(B) acordo de caráter normativo, celebrado entre empresa ou empresas e sindicato representativo de categoria profissional.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(C) ato de caráter normativo, editado pela Delegacia Regional do Trabalho.</w:t>
      </w:r>
      <w:r w:rsidRPr="00ED51C1">
        <w:rPr>
          <w:rFonts w:ascii="Arial" w:hAnsi="Arial" w:cs="Arial"/>
          <w:color w:val="1D1B11" w:themeColor="background2" w:themeShade="1A"/>
        </w:rPr>
        <w:br/>
        <w:t>(D) decisão de caráter normativo, proferida pela Justiça do Trabalho.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color w:val="1D1B11" w:themeColor="background2" w:themeShade="1A"/>
        </w:rPr>
      </w:pPr>
    </w:p>
    <w:p w:rsidR="00ED51C1" w:rsidRPr="00ED51C1" w:rsidRDefault="00ED51C1" w:rsidP="00ED51C1">
      <w:pPr>
        <w:jc w:val="both"/>
        <w:rPr>
          <w:rFonts w:ascii="Arial" w:hAnsi="Arial" w:cs="Arial"/>
          <w:b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b/>
          <w:color w:val="1D1B11" w:themeColor="background2" w:themeShade="1A"/>
        </w:rPr>
        <w:t>5.</w:t>
      </w:r>
      <w:proofErr w:type="gramEnd"/>
      <w:r w:rsidR="00376D95" w:rsidRPr="00ED51C1">
        <w:rPr>
          <w:rFonts w:ascii="Arial" w:hAnsi="Arial" w:cs="Arial"/>
          <w:b/>
          <w:color w:val="1D1B11" w:themeColor="background2" w:themeShade="1A"/>
        </w:rPr>
        <w:t>A fundação de sindicato depende</w:t>
      </w:r>
      <w:r w:rsidRPr="00ED51C1">
        <w:rPr>
          <w:rFonts w:ascii="Arial" w:hAnsi="Arial" w:cs="Arial"/>
          <w:b/>
          <w:color w:val="1D1B11" w:themeColor="background2" w:themeShade="1A"/>
        </w:rPr>
        <w:t>:</w:t>
      </w:r>
    </w:p>
    <w:p w:rsidR="00ED51C1" w:rsidRPr="00ED51C1" w:rsidRDefault="00376D95" w:rsidP="00ED51C1">
      <w:pPr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(A) de autorização concedida pelo órgão competente do Ministério do Trabalho.</w:t>
      </w:r>
      <w:r w:rsidRPr="00ED51C1">
        <w:rPr>
          <w:rFonts w:ascii="Arial" w:hAnsi="Arial" w:cs="Arial"/>
          <w:color w:val="1D1B11" w:themeColor="background2" w:themeShade="1A"/>
        </w:rPr>
        <w:br/>
        <w:t>(B) de autorização concedida pela Federação sindical correspondente.</w:t>
      </w:r>
      <w:r w:rsidRPr="00ED51C1">
        <w:rPr>
          <w:rFonts w:ascii="Arial" w:hAnsi="Arial" w:cs="Arial"/>
          <w:color w:val="1D1B11" w:themeColor="background2" w:themeShade="1A"/>
        </w:rPr>
        <w:br/>
        <w:t>(C) de autorização concedida pelo Ministério Público do Trabalho e registro no Ministério do Trabalho.</w:t>
      </w:r>
    </w:p>
    <w:p w:rsidR="00376D95" w:rsidRPr="00ED51C1" w:rsidRDefault="00376D95" w:rsidP="00ED51C1">
      <w:pPr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(D) de registro no órgão competente.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color w:val="1D1B11" w:themeColor="background2" w:themeShade="1A"/>
        </w:rPr>
      </w:pPr>
    </w:p>
    <w:p w:rsidR="00ED51C1" w:rsidRPr="00ED51C1" w:rsidRDefault="00ED51C1" w:rsidP="00ED51C1">
      <w:pPr>
        <w:jc w:val="both"/>
        <w:rPr>
          <w:rFonts w:ascii="Arial" w:hAnsi="Arial" w:cs="Arial"/>
          <w:b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b/>
          <w:color w:val="1D1B11" w:themeColor="background2" w:themeShade="1A"/>
        </w:rPr>
        <w:t>6.</w:t>
      </w:r>
      <w:proofErr w:type="gramEnd"/>
      <w:r w:rsidR="00376D95" w:rsidRPr="00ED51C1">
        <w:rPr>
          <w:rFonts w:ascii="Arial" w:hAnsi="Arial" w:cs="Arial"/>
          <w:b/>
          <w:color w:val="1D1B11" w:themeColor="background2" w:themeShade="1A"/>
        </w:rPr>
        <w:t>A estabilidade do dirigente sindical</w:t>
      </w:r>
      <w:r w:rsidRPr="00ED51C1">
        <w:rPr>
          <w:rFonts w:ascii="Arial" w:hAnsi="Arial" w:cs="Arial"/>
          <w:b/>
          <w:color w:val="1D1B11" w:themeColor="background2" w:themeShade="1A"/>
        </w:rPr>
        <w:t>:</w:t>
      </w:r>
    </w:p>
    <w:p w:rsidR="00ED51C1" w:rsidRPr="00ED51C1" w:rsidRDefault="00376D95" w:rsidP="00ED51C1">
      <w:pPr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 xml:space="preserve">(A) começa a partir do registro da candidatura e se estende por até </w:t>
      </w:r>
      <w:proofErr w:type="gramStart"/>
      <w:r w:rsidRPr="00ED51C1">
        <w:rPr>
          <w:rFonts w:ascii="Arial" w:hAnsi="Arial" w:cs="Arial"/>
          <w:color w:val="1D1B11" w:themeColor="background2" w:themeShade="1A"/>
        </w:rPr>
        <w:t>2</w:t>
      </w:r>
      <w:proofErr w:type="gramEnd"/>
      <w:r w:rsidRPr="00ED51C1">
        <w:rPr>
          <w:rFonts w:ascii="Arial" w:hAnsi="Arial" w:cs="Arial"/>
          <w:color w:val="1D1B11" w:themeColor="background2" w:themeShade="1A"/>
        </w:rPr>
        <w:t xml:space="preserve"> anos após o término do mandato.</w:t>
      </w:r>
    </w:p>
    <w:p w:rsidR="00ED51C1" w:rsidRPr="00ED51C1" w:rsidRDefault="00376D95" w:rsidP="00ED51C1">
      <w:pPr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 xml:space="preserve">(B) começa a partir do registro da candidatura e se estende por até </w:t>
      </w:r>
      <w:proofErr w:type="gramStart"/>
      <w:r w:rsidRPr="00ED51C1">
        <w:rPr>
          <w:rFonts w:ascii="Arial" w:hAnsi="Arial" w:cs="Arial"/>
          <w:color w:val="1D1B11" w:themeColor="background2" w:themeShade="1A"/>
        </w:rPr>
        <w:t>1</w:t>
      </w:r>
      <w:proofErr w:type="gramEnd"/>
      <w:r w:rsidRPr="00ED51C1">
        <w:rPr>
          <w:rFonts w:ascii="Arial" w:hAnsi="Arial" w:cs="Arial"/>
          <w:color w:val="1D1B11" w:themeColor="background2" w:themeShade="1A"/>
        </w:rPr>
        <w:t xml:space="preserve"> ano após o término do mandato.</w:t>
      </w:r>
    </w:p>
    <w:p w:rsidR="00376D95" w:rsidRPr="00ED51C1" w:rsidRDefault="00376D95" w:rsidP="00ED51C1">
      <w:pPr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 xml:space="preserve">(C) começa a partir da posse e se estende por até </w:t>
      </w:r>
      <w:proofErr w:type="gramStart"/>
      <w:r w:rsidRPr="00ED51C1">
        <w:rPr>
          <w:rFonts w:ascii="Arial" w:hAnsi="Arial" w:cs="Arial"/>
          <w:color w:val="1D1B11" w:themeColor="background2" w:themeShade="1A"/>
        </w:rPr>
        <w:t>1</w:t>
      </w:r>
      <w:proofErr w:type="gramEnd"/>
      <w:r w:rsidRPr="00ED51C1">
        <w:rPr>
          <w:rFonts w:ascii="Arial" w:hAnsi="Arial" w:cs="Arial"/>
          <w:color w:val="1D1B11" w:themeColor="background2" w:themeShade="1A"/>
        </w:rPr>
        <w:t xml:space="preserve"> ano após o término do mandato.</w:t>
      </w:r>
      <w:r w:rsidRPr="00ED51C1">
        <w:rPr>
          <w:rFonts w:ascii="Arial" w:hAnsi="Arial" w:cs="Arial"/>
          <w:color w:val="1D1B11" w:themeColor="background2" w:themeShade="1A"/>
        </w:rPr>
        <w:br/>
        <w:t>(D) começa a partir da posse e se estende por até 2 anos após o término do mandato.</w:t>
      </w:r>
      <w:r w:rsidRPr="00ED51C1">
        <w:rPr>
          <w:rFonts w:ascii="Arial" w:hAnsi="Arial" w:cs="Arial"/>
          <w:color w:val="1D1B11" w:themeColor="background2" w:themeShade="1A"/>
        </w:rPr>
        <w:br/>
      </w:r>
    </w:p>
    <w:p w:rsidR="00376D95" w:rsidRPr="00ED51C1" w:rsidRDefault="00ED51C1" w:rsidP="00ED51C1">
      <w:pPr>
        <w:tabs>
          <w:tab w:val="num" w:pos="0"/>
        </w:tabs>
        <w:spacing w:before="100" w:beforeAutospacing="1" w:after="100" w:afterAutospacing="1"/>
        <w:jc w:val="both"/>
        <w:rPr>
          <w:rFonts w:ascii="Arial" w:hAnsi="Arial" w:cs="Arial"/>
          <w:b/>
          <w:color w:val="1D1B11" w:themeColor="background2" w:themeShade="1A"/>
        </w:rPr>
      </w:pPr>
      <w:r w:rsidRPr="00ED51C1">
        <w:rPr>
          <w:rFonts w:ascii="Arial" w:hAnsi="Arial" w:cs="Arial"/>
          <w:b/>
          <w:bCs/>
          <w:color w:val="1D1B11" w:themeColor="background2" w:themeShade="1A"/>
        </w:rPr>
        <w:t>7</w:t>
      </w:r>
      <w:r w:rsidR="00376D95" w:rsidRPr="00ED51C1">
        <w:rPr>
          <w:rFonts w:ascii="Arial" w:hAnsi="Arial" w:cs="Arial"/>
          <w:b/>
          <w:bCs/>
          <w:color w:val="1D1B11" w:themeColor="background2" w:themeShade="1A"/>
        </w:rPr>
        <w:t xml:space="preserve">. </w:t>
      </w:r>
      <w:r w:rsidR="00376D95" w:rsidRPr="00ED51C1">
        <w:rPr>
          <w:rFonts w:ascii="Arial" w:hAnsi="Arial" w:cs="Arial"/>
          <w:b/>
          <w:color w:val="1D1B11" w:themeColor="background2" w:themeShade="1A"/>
        </w:rPr>
        <w:t>No tocante à titularidade do direito de greve, é correto afirmar-se que pertence</w:t>
      </w:r>
      <w:r w:rsidRPr="00ED51C1">
        <w:rPr>
          <w:rFonts w:ascii="Arial" w:hAnsi="Arial" w:cs="Arial"/>
          <w:b/>
          <w:color w:val="1D1B11" w:themeColor="background2" w:themeShade="1A"/>
        </w:rPr>
        <w:t>:</w:t>
      </w:r>
    </w:p>
    <w:p w:rsidR="00ED51C1" w:rsidRPr="00ED51C1" w:rsidRDefault="00376D95" w:rsidP="00ED51C1">
      <w:pPr>
        <w:tabs>
          <w:tab w:val="num" w:pos="0"/>
        </w:tabs>
        <w:spacing w:before="100" w:beforeAutospacing="1" w:after="100" w:afterAutospacing="1"/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(A) aos trabalhadores.</w:t>
      </w:r>
    </w:p>
    <w:p w:rsidR="00ED51C1" w:rsidRPr="00ED51C1" w:rsidRDefault="00376D95" w:rsidP="00ED51C1">
      <w:pPr>
        <w:tabs>
          <w:tab w:val="num" w:pos="0"/>
        </w:tabs>
        <w:spacing w:before="100" w:beforeAutospacing="1" w:after="100" w:afterAutospacing="1"/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(B) à entidade sindical da categoria profissional.</w:t>
      </w:r>
    </w:p>
    <w:p w:rsidR="00ED51C1" w:rsidRPr="00ED51C1" w:rsidRDefault="00376D95" w:rsidP="00ED51C1">
      <w:pPr>
        <w:tabs>
          <w:tab w:val="num" w:pos="0"/>
        </w:tabs>
        <w:spacing w:before="100" w:beforeAutospacing="1" w:after="100" w:afterAutospacing="1"/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(C) à assembléia geral dos trabalhadores interessados.</w:t>
      </w:r>
    </w:p>
    <w:p w:rsidR="00376D95" w:rsidRPr="00ED51C1" w:rsidRDefault="00376D95" w:rsidP="00ED51C1">
      <w:pPr>
        <w:tabs>
          <w:tab w:val="num" w:pos="0"/>
        </w:tabs>
        <w:spacing w:before="100" w:beforeAutospacing="1" w:after="100" w:afterAutospacing="1"/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color w:val="1D1B11" w:themeColor="background2" w:themeShade="1A"/>
        </w:rPr>
        <w:t>(D) ao Ministério Público do Trabalho.</w:t>
      </w:r>
    </w:p>
    <w:p w:rsidR="00376D95" w:rsidRPr="00ED51C1" w:rsidRDefault="00ED51C1" w:rsidP="00376D95">
      <w:pPr>
        <w:tabs>
          <w:tab w:val="num" w:pos="0"/>
        </w:tabs>
        <w:spacing w:before="100" w:beforeAutospacing="1" w:after="100" w:afterAutospacing="1"/>
        <w:jc w:val="both"/>
        <w:rPr>
          <w:rFonts w:ascii="Arial" w:hAnsi="Arial" w:cs="Arial"/>
          <w:color w:val="1D1B11" w:themeColor="background2" w:themeShade="1A"/>
        </w:rPr>
      </w:pPr>
      <w:r w:rsidRPr="00ED51C1">
        <w:rPr>
          <w:rFonts w:ascii="Arial" w:hAnsi="Arial" w:cs="Arial"/>
          <w:b/>
          <w:bCs/>
          <w:color w:val="1D1B11" w:themeColor="background2" w:themeShade="1A"/>
        </w:rPr>
        <w:lastRenderedPageBreak/>
        <w:t>8</w:t>
      </w:r>
      <w:r w:rsidR="00376D95" w:rsidRPr="00ED51C1">
        <w:rPr>
          <w:rFonts w:ascii="Arial" w:hAnsi="Arial" w:cs="Arial"/>
          <w:b/>
          <w:bCs/>
          <w:color w:val="1D1B11" w:themeColor="background2" w:themeShade="1A"/>
        </w:rPr>
        <w:t xml:space="preserve">. </w:t>
      </w:r>
      <w:r w:rsidR="00376D95" w:rsidRPr="00ED51C1">
        <w:rPr>
          <w:rFonts w:ascii="Arial" w:hAnsi="Arial" w:cs="Arial"/>
          <w:b/>
          <w:color w:val="1D1B11" w:themeColor="background2" w:themeShade="1A"/>
        </w:rPr>
        <w:t>É livre a associação profissional ou sindical, observado o seguinte:</w:t>
      </w:r>
      <w:r w:rsidR="00376D95" w:rsidRPr="00ED51C1">
        <w:rPr>
          <w:rFonts w:ascii="Arial" w:hAnsi="Arial" w:cs="Arial"/>
          <w:b/>
          <w:color w:val="1D1B11" w:themeColor="background2" w:themeShade="1A"/>
        </w:rPr>
        <w:br/>
      </w:r>
      <w:proofErr w:type="gramStart"/>
      <w:r w:rsidR="00376D95" w:rsidRPr="00ED51C1">
        <w:rPr>
          <w:rFonts w:ascii="Arial" w:hAnsi="Arial" w:cs="Arial"/>
          <w:color w:val="1D1B11" w:themeColor="background2" w:themeShade="1A"/>
        </w:rPr>
        <w:t>(</w:t>
      </w:r>
      <w:proofErr w:type="gramEnd"/>
      <w:r w:rsidR="00376D95" w:rsidRPr="00ED51C1">
        <w:rPr>
          <w:rFonts w:ascii="Arial" w:hAnsi="Arial" w:cs="Arial"/>
          <w:color w:val="1D1B11" w:themeColor="background2" w:themeShade="1A"/>
        </w:rPr>
        <w:t>A) a lei deverá exigir autorização do Estado para a fundação de sindicato.</w:t>
      </w:r>
      <w:r w:rsidR="00376D95" w:rsidRPr="00ED51C1">
        <w:rPr>
          <w:rFonts w:ascii="Arial" w:hAnsi="Arial" w:cs="Arial"/>
          <w:color w:val="1D1B11" w:themeColor="background2" w:themeShade="1A"/>
        </w:rPr>
        <w:br/>
        <w:t>(B) o trabalhador é obrigado a se filiar ou a manter-se filiado a sindicato.</w:t>
      </w:r>
      <w:r w:rsidR="00376D95" w:rsidRPr="00ED51C1">
        <w:rPr>
          <w:rFonts w:ascii="Arial" w:hAnsi="Arial" w:cs="Arial"/>
          <w:color w:val="1D1B11" w:themeColor="background2" w:themeShade="1A"/>
        </w:rPr>
        <w:br/>
        <w:t>(C) é facultativa a participação dos sindicatos nas negociações coletivas de trabalho.</w:t>
      </w:r>
      <w:r w:rsidR="00376D95" w:rsidRPr="00ED51C1">
        <w:rPr>
          <w:rFonts w:ascii="Arial" w:hAnsi="Arial" w:cs="Arial"/>
          <w:color w:val="1D1B11" w:themeColor="background2" w:themeShade="1A"/>
        </w:rPr>
        <w:br/>
        <w:t>(D) o aposentado filiado tem direito a votar e ser votado nas organizações sindicais.</w:t>
      </w:r>
    </w:p>
    <w:p w:rsidR="00376D95" w:rsidRPr="00ED51C1" w:rsidRDefault="00ED51C1" w:rsidP="00376D95">
      <w:pPr>
        <w:tabs>
          <w:tab w:val="num" w:pos="0"/>
        </w:tabs>
        <w:spacing w:before="40"/>
        <w:jc w:val="both"/>
        <w:rPr>
          <w:rFonts w:ascii="Arial" w:hAnsi="Arial" w:cs="Arial"/>
          <w:b/>
          <w:color w:val="1D1B11" w:themeColor="background2" w:themeShade="1A"/>
        </w:rPr>
      </w:pPr>
      <w:r w:rsidRPr="00ED51C1">
        <w:rPr>
          <w:rFonts w:ascii="Arial" w:hAnsi="Arial" w:cs="Arial"/>
          <w:b/>
          <w:color w:val="1D1B11" w:themeColor="background2" w:themeShade="1A"/>
        </w:rPr>
        <w:t>9.</w:t>
      </w:r>
      <w:r w:rsidR="00376D95" w:rsidRPr="00ED51C1">
        <w:rPr>
          <w:rFonts w:ascii="Arial" w:hAnsi="Arial" w:cs="Arial"/>
          <w:b/>
          <w:color w:val="1D1B11" w:themeColor="background2" w:themeShade="1A"/>
        </w:rPr>
        <w:t xml:space="preserve"> (ESAF/FISCAL TRABALHO/98) O empregado não tem direito ao aviso-prévio quando ocorre a</w:t>
      </w:r>
      <w:r w:rsidRPr="00ED51C1">
        <w:rPr>
          <w:rFonts w:ascii="Arial" w:hAnsi="Arial" w:cs="Arial"/>
          <w:b/>
          <w:color w:val="1D1B11" w:themeColor="background2" w:themeShade="1A"/>
        </w:rPr>
        <w:t>:</w:t>
      </w:r>
    </w:p>
    <w:p w:rsidR="00376D95" w:rsidRPr="00ED51C1" w:rsidRDefault="00376D95" w:rsidP="00376D95">
      <w:pPr>
        <w:numPr>
          <w:ilvl w:val="0"/>
          <w:numId w:val="5"/>
        </w:numPr>
        <w:tabs>
          <w:tab w:val="num" w:pos="0"/>
        </w:tabs>
        <w:spacing w:before="40"/>
        <w:ind w:left="0" w:firstLine="0"/>
        <w:jc w:val="both"/>
        <w:rPr>
          <w:rFonts w:ascii="Arial" w:hAnsi="Arial" w:cs="Arial"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color w:val="1D1B11" w:themeColor="background2" w:themeShade="1A"/>
        </w:rPr>
        <w:t>rescisão</w:t>
      </w:r>
      <w:proofErr w:type="gramEnd"/>
      <w:r w:rsidRPr="00ED51C1">
        <w:rPr>
          <w:rFonts w:ascii="Arial" w:hAnsi="Arial" w:cs="Arial"/>
          <w:color w:val="1D1B11" w:themeColor="background2" w:themeShade="1A"/>
        </w:rPr>
        <w:t xml:space="preserve"> antecipada do contrato de experiência</w:t>
      </w:r>
    </w:p>
    <w:p w:rsidR="00376D95" w:rsidRPr="00ED51C1" w:rsidRDefault="00376D95" w:rsidP="00376D95">
      <w:pPr>
        <w:numPr>
          <w:ilvl w:val="0"/>
          <w:numId w:val="5"/>
        </w:numPr>
        <w:tabs>
          <w:tab w:val="num" w:pos="0"/>
        </w:tabs>
        <w:spacing w:before="40"/>
        <w:ind w:left="0" w:firstLine="0"/>
        <w:jc w:val="both"/>
        <w:rPr>
          <w:rFonts w:ascii="Arial" w:hAnsi="Arial" w:cs="Arial"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color w:val="1D1B11" w:themeColor="background2" w:themeShade="1A"/>
        </w:rPr>
        <w:t>despedida</w:t>
      </w:r>
      <w:proofErr w:type="gramEnd"/>
      <w:r w:rsidRPr="00ED51C1">
        <w:rPr>
          <w:rFonts w:ascii="Arial" w:hAnsi="Arial" w:cs="Arial"/>
          <w:color w:val="1D1B11" w:themeColor="background2" w:themeShade="1A"/>
        </w:rPr>
        <w:t xml:space="preserve"> indireta</w:t>
      </w:r>
    </w:p>
    <w:p w:rsidR="00376D95" w:rsidRPr="00ED51C1" w:rsidRDefault="00376D95" w:rsidP="00376D95">
      <w:pPr>
        <w:numPr>
          <w:ilvl w:val="0"/>
          <w:numId w:val="5"/>
        </w:numPr>
        <w:tabs>
          <w:tab w:val="num" w:pos="0"/>
        </w:tabs>
        <w:spacing w:before="40"/>
        <w:ind w:left="0" w:firstLine="0"/>
        <w:jc w:val="both"/>
        <w:rPr>
          <w:rFonts w:ascii="Arial" w:hAnsi="Arial" w:cs="Arial"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color w:val="1D1B11" w:themeColor="background2" w:themeShade="1A"/>
        </w:rPr>
        <w:t>extinção</w:t>
      </w:r>
      <w:proofErr w:type="gramEnd"/>
      <w:r w:rsidRPr="00ED51C1">
        <w:rPr>
          <w:rFonts w:ascii="Arial" w:hAnsi="Arial" w:cs="Arial"/>
          <w:color w:val="1D1B11" w:themeColor="background2" w:themeShade="1A"/>
        </w:rPr>
        <w:t xml:space="preserve"> da empresa</w:t>
      </w:r>
    </w:p>
    <w:p w:rsidR="00376D95" w:rsidRPr="00ED51C1" w:rsidRDefault="00376D95" w:rsidP="00376D95">
      <w:pPr>
        <w:numPr>
          <w:ilvl w:val="0"/>
          <w:numId w:val="5"/>
        </w:numPr>
        <w:tabs>
          <w:tab w:val="num" w:pos="0"/>
        </w:tabs>
        <w:spacing w:before="40"/>
        <w:ind w:left="0" w:firstLine="0"/>
        <w:jc w:val="both"/>
        <w:rPr>
          <w:rFonts w:ascii="Arial" w:hAnsi="Arial" w:cs="Arial"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color w:val="1D1B11" w:themeColor="background2" w:themeShade="1A"/>
        </w:rPr>
        <w:t>rescisão</w:t>
      </w:r>
      <w:proofErr w:type="gramEnd"/>
      <w:r w:rsidRPr="00ED51C1">
        <w:rPr>
          <w:rFonts w:ascii="Arial" w:hAnsi="Arial" w:cs="Arial"/>
          <w:color w:val="1D1B11" w:themeColor="background2" w:themeShade="1A"/>
        </w:rPr>
        <w:t xml:space="preserve"> por culpa recíproca</w:t>
      </w:r>
    </w:p>
    <w:p w:rsidR="00376D95" w:rsidRPr="00ED51C1" w:rsidRDefault="00376D95" w:rsidP="00376D95">
      <w:pPr>
        <w:numPr>
          <w:ilvl w:val="0"/>
          <w:numId w:val="5"/>
        </w:numPr>
        <w:tabs>
          <w:tab w:val="num" w:pos="0"/>
        </w:tabs>
        <w:spacing w:before="40"/>
        <w:ind w:left="0" w:firstLine="0"/>
        <w:jc w:val="both"/>
        <w:rPr>
          <w:rFonts w:ascii="Arial" w:hAnsi="Arial" w:cs="Arial"/>
          <w:color w:val="1D1B11" w:themeColor="background2" w:themeShade="1A"/>
        </w:rPr>
      </w:pPr>
      <w:proofErr w:type="gramStart"/>
      <w:r w:rsidRPr="00ED51C1">
        <w:rPr>
          <w:rFonts w:ascii="Arial" w:hAnsi="Arial" w:cs="Arial"/>
          <w:color w:val="1D1B11" w:themeColor="background2" w:themeShade="1A"/>
        </w:rPr>
        <w:t>morte</w:t>
      </w:r>
      <w:proofErr w:type="gramEnd"/>
      <w:r w:rsidRPr="00ED51C1">
        <w:rPr>
          <w:rFonts w:ascii="Arial" w:hAnsi="Arial" w:cs="Arial"/>
          <w:color w:val="1D1B11" w:themeColor="background2" w:themeShade="1A"/>
        </w:rPr>
        <w:t xml:space="preserve"> do empregador</w:t>
      </w: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color w:val="1D1B11" w:themeColor="background2" w:themeShade="1A"/>
        </w:rPr>
      </w:pPr>
    </w:p>
    <w:p w:rsidR="00ED51C1" w:rsidRPr="00ED51C1" w:rsidRDefault="00ED51C1" w:rsidP="00ED51C1">
      <w:pPr>
        <w:tabs>
          <w:tab w:val="left" w:pos="227"/>
        </w:tabs>
        <w:spacing w:before="40" w:line="240" w:lineRule="atLeast"/>
        <w:jc w:val="both"/>
        <w:rPr>
          <w:rFonts w:ascii="Arial" w:hAnsi="Arial"/>
          <w:color w:val="1D1B11" w:themeColor="background2" w:themeShade="1A"/>
        </w:rPr>
      </w:pPr>
      <w:proofErr w:type="gramStart"/>
      <w:r w:rsidRPr="00ED51C1">
        <w:rPr>
          <w:rFonts w:ascii="Arial" w:hAnsi="Arial"/>
          <w:b/>
          <w:color w:val="1D1B11" w:themeColor="background2" w:themeShade="1A"/>
        </w:rPr>
        <w:t>10)</w:t>
      </w:r>
      <w:proofErr w:type="gramEnd"/>
      <w:r w:rsidRPr="00ED51C1">
        <w:rPr>
          <w:rFonts w:ascii="Arial" w:hAnsi="Arial"/>
          <w:b/>
          <w:color w:val="1D1B11" w:themeColor="background2" w:themeShade="1A"/>
        </w:rPr>
        <w:t xml:space="preserve"> (CESPE/FISCAL INSS/97) A respeito do aviso prévio, julgue os itens abaixo. </w:t>
      </w:r>
    </w:p>
    <w:p w:rsidR="00ED51C1" w:rsidRPr="00ED51C1" w:rsidRDefault="00ED51C1" w:rsidP="00ED51C1">
      <w:pPr>
        <w:numPr>
          <w:ilvl w:val="0"/>
          <w:numId w:val="7"/>
        </w:numPr>
        <w:spacing w:before="40"/>
        <w:jc w:val="both"/>
        <w:rPr>
          <w:rFonts w:ascii="Arial" w:hAnsi="Arial"/>
          <w:color w:val="1D1B11" w:themeColor="background2" w:themeShade="1A"/>
        </w:rPr>
      </w:pPr>
      <w:r w:rsidRPr="00ED51C1">
        <w:rPr>
          <w:rFonts w:ascii="Arial" w:hAnsi="Arial"/>
          <w:color w:val="1D1B11" w:themeColor="background2" w:themeShade="1A"/>
        </w:rPr>
        <w:t>O aviso prévio é devido ao empregado, na hipótese de despedida indireta.</w:t>
      </w:r>
    </w:p>
    <w:p w:rsidR="00ED51C1" w:rsidRPr="00ED51C1" w:rsidRDefault="00ED51C1" w:rsidP="00ED51C1">
      <w:pPr>
        <w:numPr>
          <w:ilvl w:val="0"/>
          <w:numId w:val="7"/>
        </w:numPr>
        <w:spacing w:before="40"/>
        <w:jc w:val="both"/>
        <w:rPr>
          <w:rFonts w:ascii="Arial" w:hAnsi="Arial"/>
          <w:color w:val="1D1B11" w:themeColor="background2" w:themeShade="1A"/>
        </w:rPr>
      </w:pPr>
      <w:r w:rsidRPr="00ED51C1">
        <w:rPr>
          <w:rFonts w:ascii="Arial" w:hAnsi="Arial"/>
          <w:color w:val="1D1B11" w:themeColor="background2" w:themeShade="1A"/>
        </w:rPr>
        <w:t>Formalizado o aviso prévio, a rescisão do contrato de trabalho torna-se efetiva somente depois de expirado o respectivo prazo.  Assim, se o empregado notificante, no curso do prazo do aviso, reconsiderar o ato, o empregador estará obrigado a aceitar a reconsideração.</w:t>
      </w:r>
    </w:p>
    <w:p w:rsidR="00ED51C1" w:rsidRPr="00ED51C1" w:rsidRDefault="00ED51C1" w:rsidP="00ED51C1">
      <w:pPr>
        <w:numPr>
          <w:ilvl w:val="0"/>
          <w:numId w:val="7"/>
        </w:numPr>
        <w:spacing w:before="40"/>
        <w:jc w:val="both"/>
        <w:rPr>
          <w:rFonts w:ascii="Arial" w:hAnsi="Arial"/>
          <w:color w:val="1D1B11" w:themeColor="background2" w:themeShade="1A"/>
        </w:rPr>
      </w:pPr>
      <w:r w:rsidRPr="00ED51C1">
        <w:rPr>
          <w:rFonts w:ascii="Arial" w:hAnsi="Arial"/>
          <w:color w:val="1D1B11" w:themeColor="background2" w:themeShade="1A"/>
        </w:rPr>
        <w:t>Se o empregado e o empregador ajustam periodicidade semanal para o pagamento dos salários, totalizando R$ 800,00 por período, na hipótese de demissão imediata e sem justa causa, o empregado terá direito a receber R$ 800,00, no mínimo, a título de aviso prévio indenizado.</w:t>
      </w:r>
    </w:p>
    <w:p w:rsidR="00ED51C1" w:rsidRPr="00ED51C1" w:rsidRDefault="00ED51C1" w:rsidP="00ED51C1">
      <w:pPr>
        <w:numPr>
          <w:ilvl w:val="0"/>
          <w:numId w:val="7"/>
        </w:numPr>
        <w:spacing w:before="40"/>
        <w:jc w:val="both"/>
        <w:rPr>
          <w:rFonts w:ascii="Arial" w:hAnsi="Arial"/>
          <w:color w:val="1D1B11" w:themeColor="background2" w:themeShade="1A"/>
        </w:rPr>
      </w:pPr>
      <w:r w:rsidRPr="00ED51C1">
        <w:rPr>
          <w:rFonts w:ascii="Arial" w:hAnsi="Arial"/>
          <w:color w:val="1D1B11" w:themeColor="background2" w:themeShade="1A"/>
        </w:rPr>
        <w:t>A lei autoriza que, sendo combinado o cumprimento do aviso prévio mediante redução de duas horas na jornada de trabalho, o empregado e o empregador ajustem a prestação de serviços naquele período mediante a remuneração dobrada das horas nas quais o empregado deveria ser dispensado.</w:t>
      </w:r>
    </w:p>
    <w:p w:rsidR="00ED51C1" w:rsidRPr="00ED51C1" w:rsidRDefault="00ED51C1" w:rsidP="00ED51C1">
      <w:pPr>
        <w:numPr>
          <w:ilvl w:val="0"/>
          <w:numId w:val="7"/>
        </w:numPr>
        <w:spacing w:before="40"/>
        <w:jc w:val="both"/>
        <w:rPr>
          <w:rFonts w:ascii="Arial" w:hAnsi="Arial"/>
          <w:color w:val="1D1B11" w:themeColor="background2" w:themeShade="1A"/>
        </w:rPr>
      </w:pPr>
      <w:r w:rsidRPr="00ED51C1">
        <w:rPr>
          <w:rFonts w:ascii="Arial" w:hAnsi="Arial"/>
          <w:color w:val="1D1B11" w:themeColor="background2" w:themeShade="1A"/>
        </w:rPr>
        <w:t>O trabalhador rural e o trabalhador doméstico têm direito ao aviso prévio.</w:t>
      </w:r>
    </w:p>
    <w:p w:rsidR="00ED51C1" w:rsidRPr="00ED51C1" w:rsidRDefault="00ED51C1" w:rsidP="00ED51C1">
      <w:pPr>
        <w:rPr>
          <w:color w:val="1D1B11" w:themeColor="background2" w:themeShade="1A"/>
        </w:rPr>
      </w:pPr>
    </w:p>
    <w:p w:rsidR="00ED51C1" w:rsidRPr="00ED51C1" w:rsidRDefault="00ED51C1" w:rsidP="00ED51C1">
      <w:pPr>
        <w:tabs>
          <w:tab w:val="left" w:pos="227"/>
        </w:tabs>
        <w:spacing w:before="40" w:line="240" w:lineRule="atLeast"/>
        <w:jc w:val="both"/>
        <w:rPr>
          <w:rFonts w:ascii="Arial" w:hAnsi="Arial"/>
          <w:color w:val="1D1B11" w:themeColor="background2" w:themeShade="1A"/>
        </w:rPr>
      </w:pPr>
      <w:proofErr w:type="gramStart"/>
      <w:r w:rsidRPr="00ED51C1">
        <w:rPr>
          <w:rFonts w:ascii="Arial" w:hAnsi="Arial"/>
          <w:b/>
          <w:color w:val="1D1B11" w:themeColor="background2" w:themeShade="1A"/>
        </w:rPr>
        <w:t>11)</w:t>
      </w:r>
      <w:proofErr w:type="gramEnd"/>
      <w:r w:rsidRPr="00ED51C1">
        <w:rPr>
          <w:rFonts w:ascii="Arial" w:hAnsi="Arial"/>
          <w:b/>
          <w:color w:val="1D1B11" w:themeColor="background2" w:themeShade="1A"/>
        </w:rPr>
        <w:t xml:space="preserve"> (CESPE/FISCAL INSS/97) Acerca das estabilidades especiais de trabalhadores, previstas no direito brasileiro, julgue os itens abaixo.</w:t>
      </w:r>
      <w:r w:rsidRPr="00ED51C1">
        <w:rPr>
          <w:rFonts w:ascii="Arial" w:hAnsi="Arial"/>
          <w:color w:val="1D1B11" w:themeColor="background2" w:themeShade="1A"/>
        </w:rPr>
        <w:t xml:space="preserve"> </w:t>
      </w:r>
    </w:p>
    <w:p w:rsidR="00ED51C1" w:rsidRPr="00ED51C1" w:rsidRDefault="00ED51C1" w:rsidP="00ED51C1">
      <w:pPr>
        <w:numPr>
          <w:ilvl w:val="0"/>
          <w:numId w:val="8"/>
        </w:numPr>
        <w:spacing w:before="40"/>
        <w:jc w:val="both"/>
        <w:rPr>
          <w:rFonts w:ascii="Arial" w:hAnsi="Arial"/>
          <w:color w:val="1D1B11" w:themeColor="background2" w:themeShade="1A"/>
        </w:rPr>
      </w:pPr>
      <w:r w:rsidRPr="00ED51C1">
        <w:rPr>
          <w:rFonts w:ascii="Arial" w:hAnsi="Arial"/>
          <w:color w:val="1D1B11" w:themeColor="background2" w:themeShade="1A"/>
        </w:rPr>
        <w:t>O trabalhador que sofre acidente no local de trabalho – ficando incapacitado apenas temporariamente para a atividade laboral – goza de estabilidade no emprego até a data em que, por decisão de uma junta médica oficial, seja considerado novamente apto para o trabalho.</w:t>
      </w:r>
    </w:p>
    <w:p w:rsidR="00ED51C1" w:rsidRPr="00ED51C1" w:rsidRDefault="00ED51C1" w:rsidP="00ED51C1">
      <w:pPr>
        <w:numPr>
          <w:ilvl w:val="0"/>
          <w:numId w:val="8"/>
        </w:numPr>
        <w:spacing w:before="40"/>
        <w:jc w:val="both"/>
        <w:rPr>
          <w:rFonts w:ascii="Arial" w:hAnsi="Arial"/>
          <w:color w:val="1D1B11" w:themeColor="background2" w:themeShade="1A"/>
        </w:rPr>
      </w:pPr>
      <w:r w:rsidRPr="00ED51C1">
        <w:rPr>
          <w:rFonts w:ascii="Arial" w:hAnsi="Arial"/>
          <w:color w:val="1D1B11" w:themeColor="background2" w:themeShade="1A"/>
        </w:rPr>
        <w:t>O empregado eleito suplente da diretoria de sindicato goza de estabilidade no emprego até um ano após o término do mandato.</w:t>
      </w:r>
    </w:p>
    <w:p w:rsidR="00ED51C1" w:rsidRPr="00ED51C1" w:rsidRDefault="00ED51C1" w:rsidP="00ED51C1">
      <w:pPr>
        <w:numPr>
          <w:ilvl w:val="0"/>
          <w:numId w:val="8"/>
        </w:numPr>
        <w:spacing w:before="40"/>
        <w:jc w:val="both"/>
        <w:rPr>
          <w:rFonts w:ascii="Arial" w:hAnsi="Arial"/>
          <w:color w:val="1D1B11" w:themeColor="background2" w:themeShade="1A"/>
        </w:rPr>
      </w:pPr>
      <w:r w:rsidRPr="00ED51C1">
        <w:rPr>
          <w:rFonts w:ascii="Arial" w:hAnsi="Arial"/>
          <w:color w:val="1D1B11" w:themeColor="background2" w:themeShade="1A"/>
        </w:rPr>
        <w:t>Observadas as formalidades legais, o diretor de um sindicato poderá ser demitido, mesmo na vigência do seu mandato, se cometer falta grave.</w:t>
      </w:r>
    </w:p>
    <w:p w:rsidR="00ED51C1" w:rsidRPr="00ED51C1" w:rsidRDefault="00ED51C1" w:rsidP="00ED51C1">
      <w:pPr>
        <w:numPr>
          <w:ilvl w:val="0"/>
          <w:numId w:val="8"/>
        </w:numPr>
        <w:spacing w:before="40"/>
        <w:jc w:val="both"/>
        <w:rPr>
          <w:rFonts w:ascii="Arial" w:hAnsi="Arial"/>
          <w:color w:val="1D1B11" w:themeColor="background2" w:themeShade="1A"/>
        </w:rPr>
      </w:pPr>
      <w:r w:rsidRPr="00ED51C1">
        <w:rPr>
          <w:rFonts w:ascii="Arial" w:hAnsi="Arial"/>
          <w:color w:val="1D1B11" w:themeColor="background2" w:themeShade="1A"/>
        </w:rPr>
        <w:t>Os empregados designados pelo empregador como representantes da empresa na Comissão Interna de Prevenção de Acidentes (CIPA) gozam de estabilidade no emprego até um ano após o encerramento do mandato.</w:t>
      </w:r>
    </w:p>
    <w:p w:rsidR="00ED51C1" w:rsidRPr="00ED51C1" w:rsidRDefault="00ED51C1" w:rsidP="00ED51C1">
      <w:pPr>
        <w:rPr>
          <w:color w:val="1D1B11" w:themeColor="background2" w:themeShade="1A"/>
        </w:rPr>
      </w:pPr>
    </w:p>
    <w:p w:rsidR="00ED51C1" w:rsidRPr="00ED51C1" w:rsidRDefault="00ED51C1" w:rsidP="00ED51C1">
      <w:pPr>
        <w:spacing w:before="40"/>
        <w:jc w:val="both"/>
        <w:rPr>
          <w:rFonts w:ascii="Arial" w:hAnsi="Arial"/>
          <w:b/>
          <w:color w:val="1D1B11" w:themeColor="background2" w:themeShade="1A"/>
        </w:rPr>
      </w:pPr>
      <w:proofErr w:type="gramStart"/>
      <w:r w:rsidRPr="00ED51C1">
        <w:rPr>
          <w:rFonts w:ascii="Arial" w:hAnsi="Arial"/>
          <w:b/>
          <w:color w:val="1D1B11" w:themeColor="background2" w:themeShade="1A"/>
        </w:rPr>
        <w:t>12)</w:t>
      </w:r>
      <w:proofErr w:type="gramEnd"/>
      <w:r w:rsidRPr="00ED51C1">
        <w:rPr>
          <w:rFonts w:ascii="Arial" w:hAnsi="Arial"/>
          <w:b/>
          <w:color w:val="1D1B11" w:themeColor="background2" w:themeShade="1A"/>
        </w:rPr>
        <w:t xml:space="preserve"> (PROCURADOR INSS/93) Não se encontra protegido da dispensa imotivada:</w:t>
      </w:r>
    </w:p>
    <w:p w:rsidR="00ED51C1" w:rsidRPr="00ED51C1" w:rsidRDefault="00ED51C1" w:rsidP="00ED51C1">
      <w:pPr>
        <w:numPr>
          <w:ilvl w:val="0"/>
          <w:numId w:val="9"/>
        </w:numPr>
        <w:spacing w:before="40"/>
        <w:jc w:val="both"/>
        <w:outlineLvl w:val="0"/>
        <w:rPr>
          <w:rFonts w:ascii="Arial" w:hAnsi="Arial"/>
          <w:color w:val="1D1B11" w:themeColor="background2" w:themeShade="1A"/>
        </w:rPr>
      </w:pPr>
      <w:proofErr w:type="gramStart"/>
      <w:r w:rsidRPr="00ED51C1">
        <w:rPr>
          <w:rFonts w:ascii="Arial" w:hAnsi="Arial"/>
          <w:color w:val="1D1B11" w:themeColor="background2" w:themeShade="1A"/>
        </w:rPr>
        <w:t>a</w:t>
      </w:r>
      <w:proofErr w:type="gramEnd"/>
      <w:r w:rsidRPr="00ED51C1">
        <w:rPr>
          <w:rFonts w:ascii="Arial" w:hAnsi="Arial"/>
          <w:color w:val="1D1B11" w:themeColor="background2" w:themeShade="1A"/>
        </w:rPr>
        <w:t xml:space="preserve"> empregada gestante com seu estado confirmado perante a empresa empregadora</w:t>
      </w:r>
    </w:p>
    <w:p w:rsidR="00ED51C1" w:rsidRPr="00ED51C1" w:rsidRDefault="00ED51C1" w:rsidP="00ED51C1">
      <w:pPr>
        <w:numPr>
          <w:ilvl w:val="0"/>
          <w:numId w:val="9"/>
        </w:numPr>
        <w:spacing w:before="40"/>
        <w:jc w:val="both"/>
        <w:rPr>
          <w:rFonts w:ascii="Arial" w:hAnsi="Arial"/>
          <w:color w:val="1D1B11" w:themeColor="background2" w:themeShade="1A"/>
        </w:rPr>
      </w:pPr>
      <w:proofErr w:type="gramStart"/>
      <w:r w:rsidRPr="00ED51C1">
        <w:rPr>
          <w:rFonts w:ascii="Arial" w:hAnsi="Arial"/>
          <w:color w:val="1D1B11" w:themeColor="background2" w:themeShade="1A"/>
        </w:rPr>
        <w:t>o</w:t>
      </w:r>
      <w:proofErr w:type="gramEnd"/>
      <w:r w:rsidRPr="00ED51C1">
        <w:rPr>
          <w:rFonts w:ascii="Arial" w:hAnsi="Arial"/>
          <w:color w:val="1D1B11" w:themeColor="background2" w:themeShade="1A"/>
        </w:rPr>
        <w:t xml:space="preserve"> empregado com registro da candidatura a cargo de administração sindical</w:t>
      </w:r>
    </w:p>
    <w:p w:rsidR="00ED51C1" w:rsidRPr="00ED51C1" w:rsidRDefault="00ED51C1" w:rsidP="00ED51C1">
      <w:pPr>
        <w:numPr>
          <w:ilvl w:val="0"/>
          <w:numId w:val="9"/>
        </w:numPr>
        <w:spacing w:before="40"/>
        <w:jc w:val="both"/>
        <w:outlineLvl w:val="0"/>
        <w:rPr>
          <w:rFonts w:ascii="Arial" w:hAnsi="Arial"/>
          <w:color w:val="1D1B11" w:themeColor="background2" w:themeShade="1A"/>
        </w:rPr>
      </w:pPr>
      <w:proofErr w:type="gramStart"/>
      <w:r w:rsidRPr="00ED51C1">
        <w:rPr>
          <w:rFonts w:ascii="Arial" w:hAnsi="Arial"/>
          <w:color w:val="1D1B11" w:themeColor="background2" w:themeShade="1A"/>
        </w:rPr>
        <w:t>o</w:t>
      </w:r>
      <w:proofErr w:type="gramEnd"/>
      <w:r w:rsidRPr="00ED51C1">
        <w:rPr>
          <w:rFonts w:ascii="Arial" w:hAnsi="Arial"/>
          <w:color w:val="1D1B11" w:themeColor="background2" w:themeShade="1A"/>
        </w:rPr>
        <w:t xml:space="preserve"> empregado com registro de candidatura a mandato eletivo público</w:t>
      </w:r>
    </w:p>
    <w:p w:rsidR="00ED51C1" w:rsidRPr="00ED51C1" w:rsidRDefault="00ED51C1" w:rsidP="00ED51C1">
      <w:pPr>
        <w:numPr>
          <w:ilvl w:val="0"/>
          <w:numId w:val="9"/>
        </w:numPr>
        <w:spacing w:before="40"/>
        <w:jc w:val="both"/>
        <w:rPr>
          <w:rFonts w:ascii="Arial" w:hAnsi="Arial"/>
          <w:color w:val="1D1B11" w:themeColor="background2" w:themeShade="1A"/>
        </w:rPr>
      </w:pPr>
      <w:proofErr w:type="gramStart"/>
      <w:r w:rsidRPr="00ED51C1">
        <w:rPr>
          <w:rFonts w:ascii="Arial" w:hAnsi="Arial"/>
          <w:color w:val="1D1B11" w:themeColor="background2" w:themeShade="1A"/>
        </w:rPr>
        <w:t>o</w:t>
      </w:r>
      <w:proofErr w:type="gramEnd"/>
      <w:r w:rsidRPr="00ED51C1">
        <w:rPr>
          <w:rFonts w:ascii="Arial" w:hAnsi="Arial"/>
          <w:color w:val="1D1B11" w:themeColor="background2" w:themeShade="1A"/>
        </w:rPr>
        <w:t xml:space="preserve"> empregado eleito para comissão interna de prevenção a acidentes do trabalho</w:t>
      </w:r>
    </w:p>
    <w:p w:rsidR="00ED51C1" w:rsidRPr="00ED51C1" w:rsidRDefault="00ED51C1" w:rsidP="00ED51C1">
      <w:pPr>
        <w:numPr>
          <w:ilvl w:val="0"/>
          <w:numId w:val="9"/>
        </w:numPr>
        <w:spacing w:before="40"/>
        <w:jc w:val="both"/>
        <w:rPr>
          <w:rFonts w:ascii="Arial" w:hAnsi="Arial"/>
          <w:color w:val="1D1B11" w:themeColor="background2" w:themeShade="1A"/>
        </w:rPr>
      </w:pPr>
      <w:proofErr w:type="gramStart"/>
      <w:r w:rsidRPr="00ED51C1">
        <w:rPr>
          <w:rFonts w:ascii="Arial" w:hAnsi="Arial"/>
          <w:color w:val="1D1B11" w:themeColor="background2" w:themeShade="1A"/>
        </w:rPr>
        <w:t>o</w:t>
      </w:r>
      <w:proofErr w:type="gramEnd"/>
      <w:r w:rsidRPr="00ED51C1">
        <w:rPr>
          <w:rFonts w:ascii="Arial" w:hAnsi="Arial"/>
          <w:color w:val="1D1B11" w:themeColor="background2" w:themeShade="1A"/>
        </w:rPr>
        <w:t xml:space="preserve"> empregado afastado em benefício previdenciário por motivo de acidente do trabalho</w:t>
      </w:r>
    </w:p>
    <w:p w:rsidR="00ED51C1" w:rsidRPr="00ED51C1" w:rsidRDefault="00ED51C1" w:rsidP="00ED51C1">
      <w:pPr>
        <w:rPr>
          <w:color w:val="1D1B11" w:themeColor="background2" w:themeShade="1A"/>
        </w:rPr>
      </w:pPr>
    </w:p>
    <w:p w:rsidR="00376D95" w:rsidRPr="00ED51C1" w:rsidRDefault="00376D95" w:rsidP="00376D95">
      <w:pPr>
        <w:tabs>
          <w:tab w:val="num" w:pos="0"/>
        </w:tabs>
        <w:jc w:val="both"/>
        <w:rPr>
          <w:rFonts w:ascii="Arial" w:hAnsi="Arial" w:cs="Arial"/>
          <w:color w:val="1D1B11" w:themeColor="background2" w:themeShade="1A"/>
        </w:rPr>
      </w:pPr>
      <w:bookmarkStart w:id="0" w:name="_GoBack"/>
      <w:bookmarkEnd w:id="0"/>
    </w:p>
    <w:sectPr w:rsidR="00376D95" w:rsidRPr="00ED51C1" w:rsidSect="00ED5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5CF"/>
    <w:multiLevelType w:val="singleLevel"/>
    <w:tmpl w:val="827AE2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A444CF"/>
    <w:multiLevelType w:val="hybridMultilevel"/>
    <w:tmpl w:val="DCE4CF9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42284"/>
    <w:multiLevelType w:val="hybridMultilevel"/>
    <w:tmpl w:val="3B8E15C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7712C"/>
    <w:multiLevelType w:val="hybridMultilevel"/>
    <w:tmpl w:val="4F0AB3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619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8A6963"/>
    <w:multiLevelType w:val="hybridMultilevel"/>
    <w:tmpl w:val="8FCAC354"/>
    <w:lvl w:ilvl="0" w:tplc="F9DC1E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444C46"/>
    <w:multiLevelType w:val="hybridMultilevel"/>
    <w:tmpl w:val="FE8AB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730FB"/>
    <w:multiLevelType w:val="singleLevel"/>
    <w:tmpl w:val="AAB8F1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DE92D88"/>
    <w:multiLevelType w:val="singleLevel"/>
    <w:tmpl w:val="B48840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caps/>
      </w:rPr>
    </w:lvl>
  </w:abstractNum>
  <w:abstractNum w:abstractNumId="8">
    <w:nsid w:val="7E746FAA"/>
    <w:multiLevelType w:val="singleLevel"/>
    <w:tmpl w:val="583C58A2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376D95"/>
    <w:rsid w:val="001D367D"/>
    <w:rsid w:val="00376D95"/>
    <w:rsid w:val="003B3881"/>
    <w:rsid w:val="006A0274"/>
    <w:rsid w:val="009A30C0"/>
    <w:rsid w:val="00A90A7A"/>
    <w:rsid w:val="00ED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6D95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6D95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Angélica</dc:creator>
  <cp:lastModifiedBy>Ana</cp:lastModifiedBy>
  <cp:revision>2</cp:revision>
  <cp:lastPrinted>2011-11-28T18:26:00Z</cp:lastPrinted>
  <dcterms:created xsi:type="dcterms:W3CDTF">2011-11-29T23:34:00Z</dcterms:created>
  <dcterms:modified xsi:type="dcterms:W3CDTF">2011-11-29T23:34:00Z</dcterms:modified>
</cp:coreProperties>
</file>